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B5" w:rsidRPr="001278B2" w:rsidRDefault="001278B2">
      <w:pPr>
        <w:rPr>
          <w:lang w:val="nl-NL"/>
        </w:rPr>
      </w:pPr>
      <w:r w:rsidRPr="001278B2">
        <w:rPr>
          <w:lang w:val="nl-NL"/>
        </w:rPr>
        <w:t>Invloed cultuur op risico duiding en waardering.</w:t>
      </w:r>
    </w:p>
    <w:p w:rsidR="001278B2" w:rsidRDefault="001278B2" w:rsidP="008867BA">
      <w:pPr>
        <w:spacing w:after="0" w:line="240" w:lineRule="auto"/>
        <w:rPr>
          <w:lang w:val="nl-NL"/>
        </w:rPr>
      </w:pPr>
    </w:p>
    <w:p w:rsidR="001278B2" w:rsidRDefault="001278B2" w:rsidP="008867BA">
      <w:pPr>
        <w:spacing w:after="0" w:line="240" w:lineRule="auto"/>
        <w:rPr>
          <w:lang w:val="nl-NL"/>
        </w:rPr>
      </w:pPr>
      <w:r>
        <w:rPr>
          <w:lang w:val="nl-NL"/>
        </w:rPr>
        <w:t xml:space="preserve">Op </w:t>
      </w:r>
      <w:r w:rsidR="00B728C8">
        <w:rPr>
          <w:lang w:val="nl-NL"/>
        </w:rPr>
        <w:t>21 ok</w:t>
      </w:r>
      <w:r>
        <w:rPr>
          <w:lang w:val="nl-NL"/>
        </w:rPr>
        <w:t xml:space="preserve">tober, 2014 </w:t>
      </w:r>
      <w:r w:rsidR="00B728C8">
        <w:rPr>
          <w:lang w:val="nl-NL"/>
        </w:rPr>
        <w:t xml:space="preserve"> is </w:t>
      </w:r>
      <w:r>
        <w:rPr>
          <w:lang w:val="nl-NL"/>
        </w:rPr>
        <w:t xml:space="preserve">een groepje van de werkgroep A&amp;O van de KIVI afdeling RBT </w:t>
      </w:r>
      <w:r w:rsidR="00B728C8">
        <w:rPr>
          <w:lang w:val="nl-NL"/>
        </w:rPr>
        <w:t xml:space="preserve">bijeengeweest. Het doel van de bijeenkomst was </w:t>
      </w:r>
      <w:r>
        <w:rPr>
          <w:lang w:val="nl-NL"/>
        </w:rPr>
        <w:t xml:space="preserve">om te proberen </w:t>
      </w:r>
      <w:proofErr w:type="gramStart"/>
      <w:r w:rsidR="00B728C8">
        <w:rPr>
          <w:lang w:val="nl-NL"/>
        </w:rPr>
        <w:t xml:space="preserve">het </w:t>
      </w:r>
      <w:r>
        <w:rPr>
          <w:lang w:val="nl-NL"/>
        </w:rPr>
        <w:t xml:space="preserve"> </w:t>
      </w:r>
      <w:proofErr w:type="gramEnd"/>
      <w:r>
        <w:rPr>
          <w:lang w:val="nl-NL"/>
        </w:rPr>
        <w:t>onderwerp</w:t>
      </w:r>
      <w:r w:rsidR="00B728C8">
        <w:rPr>
          <w:lang w:val="nl-NL"/>
        </w:rPr>
        <w:t>, de i</w:t>
      </w:r>
      <w:r w:rsidR="00B728C8" w:rsidRPr="001278B2">
        <w:rPr>
          <w:lang w:val="nl-NL"/>
        </w:rPr>
        <w:t xml:space="preserve">nvloed </w:t>
      </w:r>
      <w:r w:rsidR="00B728C8">
        <w:rPr>
          <w:lang w:val="nl-NL"/>
        </w:rPr>
        <w:t xml:space="preserve">van </w:t>
      </w:r>
      <w:r w:rsidR="00B728C8" w:rsidRPr="001278B2">
        <w:rPr>
          <w:lang w:val="nl-NL"/>
        </w:rPr>
        <w:t>cultuur op risico duiding en waardering</w:t>
      </w:r>
      <w:r w:rsidR="00B728C8">
        <w:rPr>
          <w:lang w:val="nl-NL"/>
        </w:rPr>
        <w:t xml:space="preserve">, </w:t>
      </w:r>
      <w:r>
        <w:rPr>
          <w:lang w:val="nl-NL"/>
        </w:rPr>
        <w:t xml:space="preserve">nader te </w:t>
      </w:r>
      <w:r w:rsidR="00B728C8">
        <w:rPr>
          <w:lang w:val="nl-NL"/>
        </w:rPr>
        <w:t>omschrijven</w:t>
      </w:r>
    </w:p>
    <w:p w:rsidR="008867BA" w:rsidRDefault="008867BA" w:rsidP="008867BA">
      <w:pPr>
        <w:spacing w:after="0" w:line="240" w:lineRule="auto"/>
        <w:rPr>
          <w:lang w:val="nl-NL"/>
        </w:rPr>
      </w:pPr>
    </w:p>
    <w:p w:rsidR="00955543" w:rsidRDefault="00E3168D" w:rsidP="004711A5">
      <w:pPr>
        <w:spacing w:after="0" w:line="240" w:lineRule="auto"/>
        <w:rPr>
          <w:lang w:val="nl-NL"/>
        </w:rPr>
      </w:pPr>
      <w:r>
        <w:rPr>
          <w:lang w:val="nl-NL"/>
        </w:rPr>
        <w:t>Aanwezig</w:t>
      </w:r>
      <w:r w:rsidR="004711A5">
        <w:rPr>
          <w:lang w:val="nl-NL"/>
        </w:rPr>
        <w:t>en</w:t>
      </w:r>
      <w:r>
        <w:rPr>
          <w:lang w:val="nl-NL"/>
        </w:rPr>
        <w:t>:</w:t>
      </w:r>
    </w:p>
    <w:p w:rsidR="001278B2" w:rsidRDefault="00955543" w:rsidP="008867BA">
      <w:pPr>
        <w:spacing w:after="0" w:line="240" w:lineRule="auto"/>
        <w:rPr>
          <w:lang w:val="nl-NL"/>
        </w:rPr>
      </w:pPr>
      <w:r>
        <w:rPr>
          <w:lang w:val="nl-NL"/>
        </w:rPr>
        <w:t xml:space="preserve">Rob Schouten, John van der Puil, Josee van </w:t>
      </w:r>
      <w:proofErr w:type="spellStart"/>
      <w:r>
        <w:rPr>
          <w:lang w:val="nl-NL"/>
        </w:rPr>
        <w:t>Eijndhoven</w:t>
      </w:r>
      <w:proofErr w:type="spellEnd"/>
      <w:r>
        <w:rPr>
          <w:lang w:val="nl-NL"/>
        </w:rPr>
        <w:t xml:space="preserve">, Anne Michiels van </w:t>
      </w:r>
      <w:proofErr w:type="spellStart"/>
      <w:proofErr w:type="gramStart"/>
      <w:r>
        <w:rPr>
          <w:lang w:val="nl-NL"/>
        </w:rPr>
        <w:t>ke</w:t>
      </w:r>
      <w:r w:rsidR="00381C2A">
        <w:rPr>
          <w:lang w:val="nl-NL"/>
        </w:rPr>
        <w:t>ssenich</w:t>
      </w:r>
      <w:proofErr w:type="spellEnd"/>
      <w:r>
        <w:rPr>
          <w:lang w:val="nl-NL"/>
        </w:rPr>
        <w:t xml:space="preserve">,  </w:t>
      </w:r>
      <w:proofErr w:type="spellStart"/>
      <w:proofErr w:type="gramEnd"/>
      <w:r>
        <w:rPr>
          <w:lang w:val="nl-NL"/>
        </w:rPr>
        <w:t>Delio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Bearzatto</w:t>
      </w:r>
      <w:proofErr w:type="spellEnd"/>
      <w:r>
        <w:rPr>
          <w:lang w:val="nl-NL"/>
        </w:rPr>
        <w:t xml:space="preserve"> Johan </w:t>
      </w:r>
      <w:r w:rsidR="00381C2A">
        <w:rPr>
          <w:lang w:val="nl-NL"/>
        </w:rPr>
        <w:t xml:space="preserve">de </w:t>
      </w:r>
      <w:proofErr w:type="spellStart"/>
      <w:r w:rsidR="00381C2A">
        <w:rPr>
          <w:lang w:val="nl-NL"/>
        </w:rPr>
        <w:t>Knijff</w:t>
      </w:r>
      <w:proofErr w:type="spellEnd"/>
      <w:r w:rsidR="00381C2A">
        <w:rPr>
          <w:lang w:val="nl-NL"/>
        </w:rPr>
        <w:t>, Leo Maas</w:t>
      </w:r>
    </w:p>
    <w:p w:rsidR="008867BA" w:rsidRDefault="008867BA" w:rsidP="008867BA">
      <w:pPr>
        <w:spacing w:after="0" w:line="240" w:lineRule="auto"/>
        <w:rPr>
          <w:lang w:val="nl-NL"/>
        </w:rPr>
      </w:pPr>
    </w:p>
    <w:p w:rsidR="001278B2" w:rsidRDefault="001278B2" w:rsidP="008867BA">
      <w:pPr>
        <w:spacing w:after="0" w:line="240" w:lineRule="auto"/>
        <w:rPr>
          <w:lang w:val="nl-NL"/>
        </w:rPr>
      </w:pPr>
      <w:r>
        <w:rPr>
          <w:lang w:val="nl-NL"/>
        </w:rPr>
        <w:t xml:space="preserve">Aan de hand van een eerdere notitie (ref: </w:t>
      </w:r>
      <w:r w:rsidR="008867BA" w:rsidRPr="008867BA">
        <w:rPr>
          <w:lang w:val="nl-NL"/>
        </w:rPr>
        <w:t>Notitie over literatuur onderzoek ten behoeve van het onderwerp</w:t>
      </w:r>
      <w:r w:rsidR="008867BA">
        <w:rPr>
          <w:lang w:val="nl-NL"/>
        </w:rPr>
        <w:t>)</w:t>
      </w:r>
      <w:r>
        <w:rPr>
          <w:lang w:val="nl-NL"/>
        </w:rPr>
        <w:t xml:space="preserve"> en </w:t>
      </w:r>
      <w:r w:rsidR="005E3A61">
        <w:rPr>
          <w:lang w:val="nl-NL"/>
        </w:rPr>
        <w:t xml:space="preserve">verschillende </w:t>
      </w:r>
      <w:r>
        <w:rPr>
          <w:lang w:val="nl-NL"/>
        </w:rPr>
        <w:t xml:space="preserve">opmerkingen gemaakt tijdens </w:t>
      </w:r>
      <w:r w:rsidR="005E3A61">
        <w:rPr>
          <w:lang w:val="nl-NL"/>
        </w:rPr>
        <w:t xml:space="preserve">de </w:t>
      </w:r>
      <w:proofErr w:type="gramStart"/>
      <w:r w:rsidR="008867BA">
        <w:rPr>
          <w:lang w:val="nl-NL"/>
        </w:rPr>
        <w:t xml:space="preserve">vergaderingen </w:t>
      </w:r>
      <w:r>
        <w:rPr>
          <w:lang w:val="nl-NL"/>
        </w:rPr>
        <w:t xml:space="preserve"> </w:t>
      </w:r>
      <w:proofErr w:type="gramEnd"/>
      <w:r w:rsidR="005E3A61">
        <w:rPr>
          <w:lang w:val="nl-NL"/>
        </w:rPr>
        <w:t xml:space="preserve">wordt </w:t>
      </w:r>
      <w:r>
        <w:rPr>
          <w:lang w:val="nl-NL"/>
        </w:rPr>
        <w:t xml:space="preserve">het onderwerp </w:t>
      </w:r>
      <w:r w:rsidR="005E3A61">
        <w:rPr>
          <w:lang w:val="nl-NL"/>
        </w:rPr>
        <w:t>ingeperkt om het overzichtelijk te houden.</w:t>
      </w:r>
    </w:p>
    <w:p w:rsidR="008867BA" w:rsidRDefault="008867BA" w:rsidP="008867BA">
      <w:pPr>
        <w:spacing w:after="0" w:line="240" w:lineRule="auto"/>
        <w:rPr>
          <w:lang w:val="nl-NL"/>
        </w:rPr>
      </w:pPr>
    </w:p>
    <w:p w:rsidR="008867BA" w:rsidRDefault="008867BA" w:rsidP="008867BA">
      <w:pPr>
        <w:spacing w:after="0" w:line="240" w:lineRule="auto"/>
        <w:rPr>
          <w:lang w:val="nl-NL"/>
        </w:rPr>
      </w:pPr>
    </w:p>
    <w:p w:rsidR="001278B2" w:rsidRDefault="005E3A61" w:rsidP="008867BA">
      <w:pPr>
        <w:spacing w:after="0" w:line="240" w:lineRule="auto"/>
        <w:rPr>
          <w:lang w:val="nl-NL"/>
        </w:rPr>
      </w:pPr>
      <w:r>
        <w:rPr>
          <w:lang w:val="nl-NL"/>
        </w:rPr>
        <w:t>Tijdens de bijeenkomst van 21 oktober, 2014zijn d</w:t>
      </w:r>
      <w:r w:rsidR="001278B2">
        <w:rPr>
          <w:lang w:val="nl-NL"/>
        </w:rPr>
        <w:t xml:space="preserve">e volgende onderwerpen aan de orde gekomen </w:t>
      </w:r>
    </w:p>
    <w:p w:rsidR="008867BA" w:rsidRDefault="00B74A76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Risico’s zijn in te delen in drie groepen </w:t>
      </w:r>
      <w:proofErr w:type="gramStart"/>
      <w:r>
        <w:rPr>
          <w:lang w:val="nl-NL"/>
        </w:rPr>
        <w:t>namelijk</w:t>
      </w:r>
      <w:r w:rsidR="008867BA">
        <w:rPr>
          <w:lang w:val="nl-NL"/>
        </w:rPr>
        <w:t xml:space="preserve">:  </w:t>
      </w:r>
      <w:proofErr w:type="gramEnd"/>
    </w:p>
    <w:p w:rsidR="008867BA" w:rsidRDefault="00B74A76" w:rsidP="008867B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 w:rsidRPr="008867BA">
        <w:rPr>
          <w:lang w:val="nl-NL"/>
        </w:rPr>
        <w:t xml:space="preserve">fysieke (van belang voor KIVI) </w:t>
      </w:r>
    </w:p>
    <w:p w:rsidR="008867BA" w:rsidRDefault="00B74A76" w:rsidP="008867BA">
      <w:pPr>
        <w:pStyle w:val="ListParagraph"/>
        <w:numPr>
          <w:ilvl w:val="1"/>
          <w:numId w:val="1"/>
        </w:numPr>
        <w:spacing w:after="0" w:line="240" w:lineRule="auto"/>
        <w:rPr>
          <w:lang w:val="nl-NL"/>
        </w:rPr>
      </w:pPr>
      <w:r w:rsidRPr="008867BA">
        <w:rPr>
          <w:lang w:val="nl-NL"/>
        </w:rPr>
        <w:t xml:space="preserve">sociale en </w:t>
      </w:r>
    </w:p>
    <w:p w:rsidR="008867BA" w:rsidRDefault="008867BA" w:rsidP="008867BA">
      <w:pPr>
        <w:pStyle w:val="ListParagraph"/>
        <w:numPr>
          <w:ilvl w:val="1"/>
          <w:numId w:val="1"/>
        </w:numPr>
        <w:spacing w:after="0" w:line="240" w:lineRule="auto"/>
        <w:ind w:left="1354"/>
        <w:rPr>
          <w:lang w:val="nl-NL"/>
        </w:rPr>
      </w:pPr>
      <w:r>
        <w:rPr>
          <w:lang w:val="nl-NL"/>
        </w:rPr>
        <w:t>economische.</w:t>
      </w:r>
      <w:r w:rsidR="00B74A76" w:rsidRPr="008867BA">
        <w:rPr>
          <w:lang w:val="nl-NL"/>
        </w:rPr>
        <w:t xml:space="preserve">  </w:t>
      </w:r>
    </w:p>
    <w:p w:rsidR="001278B2" w:rsidRPr="008867BA" w:rsidRDefault="00B74A76" w:rsidP="008867BA">
      <w:pPr>
        <w:spacing w:after="0" w:line="240" w:lineRule="auto"/>
        <w:ind w:left="1080"/>
        <w:rPr>
          <w:lang w:val="nl-NL"/>
        </w:rPr>
      </w:pPr>
      <w:r w:rsidRPr="008867BA">
        <w:rPr>
          <w:lang w:val="nl-NL"/>
        </w:rPr>
        <w:t xml:space="preserve">Er is wel </w:t>
      </w:r>
      <w:proofErr w:type="gramStart"/>
      <w:r w:rsidRPr="008867BA">
        <w:rPr>
          <w:lang w:val="nl-NL"/>
        </w:rPr>
        <w:t>interactie</w:t>
      </w:r>
      <w:proofErr w:type="gramEnd"/>
      <w:r w:rsidRPr="008867BA">
        <w:rPr>
          <w:lang w:val="nl-NL"/>
        </w:rPr>
        <w:t xml:space="preserve"> of </w:t>
      </w:r>
      <w:proofErr w:type="spellStart"/>
      <w:r w:rsidRPr="008867BA">
        <w:rPr>
          <w:lang w:val="nl-NL"/>
        </w:rPr>
        <w:t>kopppeling</w:t>
      </w:r>
      <w:proofErr w:type="spellEnd"/>
      <w:r w:rsidRPr="008867BA">
        <w:rPr>
          <w:lang w:val="nl-NL"/>
        </w:rPr>
        <w:t xml:space="preserve"> tussen deze.</w:t>
      </w:r>
    </w:p>
    <w:p w:rsidR="00B74A76" w:rsidRDefault="00B74A76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Zie het als een </w:t>
      </w:r>
      <w:proofErr w:type="gramStart"/>
      <w:r>
        <w:rPr>
          <w:lang w:val="nl-NL"/>
        </w:rPr>
        <w:t xml:space="preserve">korset   </w:t>
      </w:r>
      <w:proofErr w:type="spellStart"/>
      <w:proofErr w:type="gramEnd"/>
      <w:r>
        <w:rPr>
          <w:lang w:val="nl-NL"/>
        </w:rPr>
        <w:t>bijv</w:t>
      </w:r>
      <w:proofErr w:type="spellEnd"/>
      <w:r>
        <w:rPr>
          <w:lang w:val="nl-NL"/>
        </w:rPr>
        <w:t xml:space="preserve"> vervoer van gevaarlijke stoffen heeft voordelen maar ook nadelen en deze kun je niet loskoppelen.</w:t>
      </w:r>
    </w:p>
    <w:p w:rsidR="00B74A76" w:rsidRDefault="00B74A76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Discussie is gevaarlijk want dan kan de besluitvorming met voldoende draagvlak vooruitgeschoven worden met het doen van meer onderzoek. Alle methoden die gebruikt worden als maatschappelijke kosten baten analyse etc. </w:t>
      </w:r>
      <w:proofErr w:type="gramStart"/>
      <w:r>
        <w:rPr>
          <w:lang w:val="nl-NL"/>
        </w:rPr>
        <w:t>maken</w:t>
      </w:r>
      <w:proofErr w:type="gramEnd"/>
      <w:r>
        <w:rPr>
          <w:lang w:val="nl-NL"/>
        </w:rPr>
        <w:t xml:space="preserve"> een expliciete afweging bespreekbaar.</w:t>
      </w:r>
    </w:p>
    <w:p w:rsidR="00B74A76" w:rsidRDefault="00B74A76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Vaak zijn er botsingen tussen wat men denkt dat de werkelijkheid is en hoe het feitelijk gaat. Dit moet input zijn voor één van de wybertjes </w:t>
      </w:r>
    </w:p>
    <w:p w:rsidR="00B74A76" w:rsidRDefault="00B74A76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Besluitvorming is ook tijdsbepaald</w:t>
      </w:r>
    </w:p>
    <w:p w:rsidR="00382E0A" w:rsidRDefault="00382E0A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Risico kan niet 0 zijn</w:t>
      </w:r>
    </w:p>
    <w:p w:rsidR="00382E0A" w:rsidRDefault="00382E0A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Welke cultuur is nodig voor besluitvorming en verantwoording af te leggen. (3 culturen werden genoemd namelijk de politieke, bedrijfsmatige en de concrete</w:t>
      </w:r>
    </w:p>
    <w:p w:rsidR="00382E0A" w:rsidRDefault="00382E0A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Vaak worden de moeilijkste zaken voor het laatst bewaard, als iedereen moe is en naar huis wil.</w:t>
      </w:r>
    </w:p>
    <w:p w:rsidR="00F40B28" w:rsidRDefault="00382E0A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F40B28">
        <w:rPr>
          <w:lang w:val="nl-NL"/>
        </w:rPr>
        <w:t xml:space="preserve">Er zijn ook bij bedrijven weer verschillende culturen zoals familie bedrijven en grote combinaties van aannemers bijvoorbeeld die een BV oprichten voor elk </w:t>
      </w:r>
      <w:proofErr w:type="gramStart"/>
      <w:r w:rsidRPr="00F40B28">
        <w:rPr>
          <w:lang w:val="nl-NL"/>
        </w:rPr>
        <w:t xml:space="preserve">project.  </w:t>
      </w:r>
      <w:proofErr w:type="gramEnd"/>
    </w:p>
    <w:p w:rsidR="00F40B28" w:rsidRDefault="00F40B28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F40B28">
        <w:rPr>
          <w:lang w:val="nl-NL"/>
        </w:rPr>
        <w:t xml:space="preserve">Een project opereert binnen een omgeving waar het in contact komt met andere groepen met een (andere of verschillende ) cultuur. Voor leden van het project zou het kunnen helpen om over tools te beschikken om cultuur en de belangrijkste invloeden daarvan op een aantal onderwerpen te weten. </w:t>
      </w:r>
    </w:p>
    <w:p w:rsidR="00F40B28" w:rsidRDefault="00F40B28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F40B28">
        <w:rPr>
          <w:lang w:val="nl-NL"/>
        </w:rPr>
        <w:t xml:space="preserve">Vervolgens zijn er dan een aantal verwijzingen naar methoden werkwijzen om aan te geven hoe daar dan optimaal mee om gegaan kan </w:t>
      </w:r>
      <w:proofErr w:type="gramStart"/>
      <w:r w:rsidRPr="00F40B28">
        <w:rPr>
          <w:lang w:val="nl-NL"/>
        </w:rPr>
        <w:t xml:space="preserve">worden.  </w:t>
      </w:r>
      <w:proofErr w:type="gramEnd"/>
    </w:p>
    <w:p w:rsidR="00F40B28" w:rsidRPr="00F40B28" w:rsidRDefault="00F40B28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 w:rsidRPr="00F40B28">
        <w:rPr>
          <w:lang w:val="nl-NL"/>
        </w:rPr>
        <w:t>Als groepje moeten we niet gaan proberen dit uit te vinden maar meer de informatie die al bestaat te ontsluiten en bruikbaar te maken voor in eerste instantie ingenieurs.</w:t>
      </w:r>
    </w:p>
    <w:p w:rsidR="00382E0A" w:rsidRDefault="00955543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lastRenderedPageBreak/>
        <w:t xml:space="preserve">Rob presenteert een Matrix met allerlei elementen er in </w:t>
      </w:r>
    </w:p>
    <w:p w:rsidR="00955543" w:rsidRDefault="00955543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Rijnlandse versus Angelsaksisch risico model </w:t>
      </w:r>
    </w:p>
    <w:p w:rsidR="00955543" w:rsidRDefault="00955543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Wat zijn drivers van culturen en welke zijn binnen onze kaders belangrijk of essentieel (bijv. groepsinteractie, leiderschap, team &lt;=&gt; individu)</w:t>
      </w:r>
    </w:p>
    <w:p w:rsidR="00955543" w:rsidRDefault="00955543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Wanneer betrek je mensen bij de besluitvorming , aan het begin of aan </w:t>
      </w:r>
      <w:proofErr w:type="gramStart"/>
      <w:r>
        <w:rPr>
          <w:lang w:val="nl-NL"/>
        </w:rPr>
        <w:t>het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eindof</w:t>
      </w:r>
      <w:proofErr w:type="spellEnd"/>
      <w:r>
        <w:rPr>
          <w:lang w:val="nl-NL"/>
        </w:rPr>
        <w:t xml:space="preserve"> op een ander punt?</w:t>
      </w:r>
    </w:p>
    <w:p w:rsidR="00955543" w:rsidRDefault="00955543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Proefschrift van Martin van </w:t>
      </w:r>
      <w:proofErr w:type="spellStart"/>
      <w:r>
        <w:rPr>
          <w:lang w:val="nl-NL"/>
        </w:rPr>
        <w:t>Staveren</w:t>
      </w:r>
      <w:proofErr w:type="spellEnd"/>
      <w:r>
        <w:rPr>
          <w:lang w:val="nl-NL"/>
        </w:rPr>
        <w:t xml:space="preserve"> Bouw en </w:t>
      </w:r>
      <w:proofErr w:type="spellStart"/>
      <w:r>
        <w:rPr>
          <w:lang w:val="nl-NL"/>
        </w:rPr>
        <w:t>culttur</w:t>
      </w:r>
      <w:proofErr w:type="spellEnd"/>
      <w:r>
        <w:rPr>
          <w:lang w:val="nl-NL"/>
        </w:rPr>
        <w:t xml:space="preserve"> wordt nog aangehaald kan toepasbaar zijn.</w:t>
      </w:r>
    </w:p>
    <w:p w:rsidR="00955543" w:rsidRDefault="00955543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Op macro niveau noemt Josee dat landen bang zijn voor ander </w:t>
      </w:r>
      <w:proofErr w:type="gramStart"/>
      <w:r>
        <w:rPr>
          <w:lang w:val="nl-NL"/>
        </w:rPr>
        <w:t xml:space="preserve">dingen  </w:t>
      </w:r>
      <w:proofErr w:type="gramEnd"/>
      <w:r>
        <w:rPr>
          <w:lang w:val="nl-NL"/>
        </w:rPr>
        <w:t>(een voorbeeld is GMO in Europa versus USA)</w:t>
      </w:r>
    </w:p>
    <w:p w:rsidR="00955543" w:rsidRDefault="00955543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Hoe kunnen we cultuur </w:t>
      </w:r>
      <w:proofErr w:type="gramStart"/>
      <w:r>
        <w:rPr>
          <w:lang w:val="nl-NL"/>
        </w:rPr>
        <w:t>afbakenen</w:t>
      </w:r>
      <w:r w:rsidR="00381C2A">
        <w:rPr>
          <w:lang w:val="nl-NL"/>
        </w:rPr>
        <w:t xml:space="preserve">.  </w:t>
      </w:r>
      <w:proofErr w:type="gramEnd"/>
    </w:p>
    <w:p w:rsidR="00381C2A" w:rsidRDefault="00381C2A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Het resultaat moet wel iets praktisch hebben en niet alleen theorie bevatten.</w:t>
      </w:r>
    </w:p>
    <w:p w:rsidR="00381C2A" w:rsidRDefault="00381C2A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>Start discussie na het resultaat omschreven te hebben met een risico paragraaf.</w:t>
      </w:r>
    </w:p>
    <w:p w:rsidR="00381C2A" w:rsidRDefault="00381C2A" w:rsidP="008867BA">
      <w:pPr>
        <w:pStyle w:val="ListParagraph"/>
        <w:numPr>
          <w:ilvl w:val="0"/>
          <w:numId w:val="1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Bij elke organisatie hoort een cultuur en geschiedenis (verhaal) </w:t>
      </w:r>
    </w:p>
    <w:p w:rsidR="008867BA" w:rsidRDefault="008867BA" w:rsidP="008867BA">
      <w:pPr>
        <w:pStyle w:val="Heading1"/>
        <w:spacing w:before="0" w:line="240" w:lineRule="auto"/>
        <w:rPr>
          <w:lang w:val="nl-NL"/>
        </w:rPr>
      </w:pPr>
    </w:p>
    <w:p w:rsidR="00381C2A" w:rsidRDefault="00381C2A" w:rsidP="008867BA">
      <w:pPr>
        <w:pStyle w:val="Heading1"/>
        <w:spacing w:before="0" w:line="240" w:lineRule="auto"/>
        <w:rPr>
          <w:lang w:val="nl-NL"/>
        </w:rPr>
      </w:pPr>
      <w:r>
        <w:rPr>
          <w:lang w:val="nl-NL"/>
        </w:rPr>
        <w:t xml:space="preserve">Vervolg acties na de bijeenkomst </w:t>
      </w:r>
    </w:p>
    <w:p w:rsidR="00381C2A" w:rsidRDefault="00381C2A" w:rsidP="008867BA">
      <w:pPr>
        <w:pStyle w:val="ListParagraph"/>
        <w:numPr>
          <w:ilvl w:val="0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Wim Grim schrijft een notitie met de verzamelde informatie en stuurt deze aan alle aanwezigen. </w:t>
      </w:r>
      <w:proofErr w:type="gramStart"/>
      <w:r>
        <w:rPr>
          <w:lang w:val="nl-NL"/>
        </w:rPr>
        <w:t>Zie hierna.</w:t>
      </w:r>
      <w:proofErr w:type="gramEnd"/>
    </w:p>
    <w:p w:rsidR="00381C2A" w:rsidRDefault="00381C2A" w:rsidP="008867BA">
      <w:pPr>
        <w:pStyle w:val="ListParagraph"/>
        <w:numPr>
          <w:ilvl w:val="0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Alle </w:t>
      </w:r>
      <w:proofErr w:type="gramStart"/>
      <w:r>
        <w:rPr>
          <w:lang w:val="nl-NL"/>
        </w:rPr>
        <w:t xml:space="preserve">aanwezigen:              </w:t>
      </w:r>
      <w:proofErr w:type="gramEnd"/>
      <w:r>
        <w:rPr>
          <w:lang w:val="nl-NL"/>
        </w:rPr>
        <w:t>literatuur / werkwijzen/ methoden identificeren die kunnen helpen bij:</w:t>
      </w:r>
    </w:p>
    <w:p w:rsidR="00381C2A" w:rsidRDefault="00381C2A" w:rsidP="008867BA">
      <w:pPr>
        <w:pStyle w:val="ListParagraph"/>
        <w:numPr>
          <w:ilvl w:val="1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 het identificeren van culturen</w:t>
      </w:r>
    </w:p>
    <w:p w:rsidR="00381C2A" w:rsidRDefault="00381C2A" w:rsidP="008867BA">
      <w:pPr>
        <w:pStyle w:val="ListParagraph"/>
        <w:numPr>
          <w:ilvl w:val="1"/>
          <w:numId w:val="2"/>
        </w:numPr>
        <w:spacing w:after="0" w:line="240" w:lineRule="auto"/>
        <w:rPr>
          <w:lang w:val="nl-NL"/>
        </w:rPr>
      </w:pPr>
      <w:r>
        <w:rPr>
          <w:lang w:val="nl-NL"/>
        </w:rPr>
        <w:t>Invloed van de verschillende culturen op een aantal onderwerpen van belang voor risico beheer.</w:t>
      </w:r>
    </w:p>
    <w:p w:rsidR="00381C2A" w:rsidRDefault="00381C2A" w:rsidP="008867BA">
      <w:pPr>
        <w:spacing w:after="0" w:line="240" w:lineRule="auto"/>
        <w:rPr>
          <w:lang w:val="nl-NL"/>
        </w:rPr>
      </w:pPr>
    </w:p>
    <w:p w:rsidR="00847775" w:rsidRDefault="00847775" w:rsidP="008867BA">
      <w:pPr>
        <w:spacing w:after="0" w:line="240" w:lineRule="auto"/>
        <w:rPr>
          <w:lang w:val="nl-NL"/>
        </w:rPr>
      </w:pPr>
    </w:p>
    <w:p w:rsidR="00847775" w:rsidRDefault="00847775" w:rsidP="008867BA">
      <w:pPr>
        <w:spacing w:after="0" w:line="240" w:lineRule="auto"/>
        <w:rPr>
          <w:lang w:val="nl-NL"/>
        </w:rPr>
      </w:pPr>
    </w:p>
    <w:p w:rsidR="008867BA" w:rsidRPr="00381C2A" w:rsidRDefault="008867BA" w:rsidP="008867BA">
      <w:pPr>
        <w:spacing w:after="0" w:line="240" w:lineRule="auto"/>
        <w:rPr>
          <w:lang w:val="nl-NL"/>
        </w:rPr>
      </w:pPr>
    </w:p>
    <w:p w:rsidR="001278B2" w:rsidRDefault="001278B2" w:rsidP="008867BA">
      <w:pPr>
        <w:spacing w:after="0" w:line="240" w:lineRule="auto"/>
        <w:rPr>
          <w:lang w:val="nl-NL"/>
        </w:rPr>
      </w:pPr>
      <w:r>
        <w:rPr>
          <w:lang w:val="nl-NL"/>
        </w:rPr>
        <w:t>De</w:t>
      </w:r>
      <w:r w:rsidR="005E3A61">
        <w:rPr>
          <w:lang w:val="nl-NL"/>
        </w:rPr>
        <w:t xml:space="preserve"> besproken en aan de orde gekomen </w:t>
      </w:r>
      <w:r>
        <w:rPr>
          <w:lang w:val="nl-NL"/>
        </w:rPr>
        <w:t xml:space="preserve">onderwerpen hebben geleid tot </w:t>
      </w:r>
      <w:r w:rsidR="00381C2A">
        <w:rPr>
          <w:lang w:val="nl-NL"/>
        </w:rPr>
        <w:t>het volgende:</w:t>
      </w:r>
    </w:p>
    <w:p w:rsidR="008867BA" w:rsidRDefault="008867BA" w:rsidP="008867BA">
      <w:pPr>
        <w:pStyle w:val="Heading1"/>
        <w:spacing w:before="0" w:line="240" w:lineRule="auto"/>
        <w:rPr>
          <w:lang w:val="nl-NL"/>
        </w:rPr>
      </w:pPr>
    </w:p>
    <w:p w:rsidR="005E3A61" w:rsidRDefault="005E3A61" w:rsidP="008867BA">
      <w:pPr>
        <w:pStyle w:val="Heading1"/>
        <w:spacing w:before="0" w:line="240" w:lineRule="auto"/>
        <w:rPr>
          <w:lang w:val="nl-NL"/>
        </w:rPr>
      </w:pPr>
      <w:r>
        <w:rPr>
          <w:lang w:val="nl-NL"/>
        </w:rPr>
        <w:t xml:space="preserve">Nadere Opdracht omschrijving </w:t>
      </w:r>
    </w:p>
    <w:p w:rsidR="00F40B28" w:rsidRDefault="001278B2" w:rsidP="008867BA">
      <w:pPr>
        <w:spacing w:after="0" w:line="240" w:lineRule="auto"/>
        <w:rPr>
          <w:lang w:val="nl-NL"/>
        </w:rPr>
      </w:pPr>
      <w:r>
        <w:rPr>
          <w:lang w:val="nl-NL"/>
        </w:rPr>
        <w:t>Het onderwerp</w:t>
      </w:r>
      <w:r w:rsidR="00B74A76">
        <w:rPr>
          <w:lang w:val="nl-NL"/>
        </w:rPr>
        <w:t>, de i</w:t>
      </w:r>
      <w:r w:rsidR="00B74A76" w:rsidRPr="001278B2">
        <w:rPr>
          <w:lang w:val="nl-NL"/>
        </w:rPr>
        <w:t xml:space="preserve">nvloed </w:t>
      </w:r>
      <w:r w:rsidR="00B74A76">
        <w:rPr>
          <w:lang w:val="nl-NL"/>
        </w:rPr>
        <w:t xml:space="preserve">van </w:t>
      </w:r>
      <w:r w:rsidR="00B74A76" w:rsidRPr="001278B2">
        <w:rPr>
          <w:lang w:val="nl-NL"/>
        </w:rPr>
        <w:t>cultuur op risico duiding en waardering</w:t>
      </w:r>
      <w:r w:rsidR="00B74A76">
        <w:rPr>
          <w:lang w:val="nl-NL"/>
        </w:rPr>
        <w:t xml:space="preserve">, </w:t>
      </w:r>
      <w:r>
        <w:rPr>
          <w:lang w:val="nl-NL"/>
        </w:rPr>
        <w:t xml:space="preserve">wordt ingekaderd tot projecten. Onder project wordt verstaan: </w:t>
      </w:r>
    </w:p>
    <w:p w:rsidR="00382E0A" w:rsidRPr="00F40B28" w:rsidRDefault="00382E0A" w:rsidP="008867BA">
      <w:pPr>
        <w:spacing w:after="0" w:line="240" w:lineRule="auto"/>
        <w:ind w:left="720"/>
        <w:rPr>
          <w:i/>
          <w:lang w:val="nl-NL"/>
        </w:rPr>
      </w:pPr>
      <w:proofErr w:type="gramStart"/>
      <w:r w:rsidRPr="00F40B28">
        <w:rPr>
          <w:i/>
          <w:lang w:val="nl-NL"/>
        </w:rPr>
        <w:t>een</w:t>
      </w:r>
      <w:proofErr w:type="gramEnd"/>
      <w:r w:rsidRPr="00F40B28">
        <w:rPr>
          <w:i/>
          <w:lang w:val="nl-NL"/>
        </w:rPr>
        <w:t xml:space="preserve"> serie van omschreven samenhangende activiteiten die als doel hebben om binnen een bepaalde tijd en budget (welke uitgedrukt k</w:t>
      </w:r>
      <w:r w:rsidR="00F40B28">
        <w:rPr>
          <w:i/>
          <w:lang w:val="nl-NL"/>
        </w:rPr>
        <w:t>unnen</w:t>
      </w:r>
      <w:r w:rsidRPr="00F40B28">
        <w:rPr>
          <w:i/>
          <w:lang w:val="nl-NL"/>
        </w:rPr>
        <w:t xml:space="preserve"> worden in coëfficiënten</w:t>
      </w:r>
      <w:r w:rsidR="001278B2" w:rsidRPr="00F40B28">
        <w:rPr>
          <w:i/>
          <w:lang w:val="nl-NL"/>
        </w:rPr>
        <w:t xml:space="preserve"> </w:t>
      </w:r>
      <w:r w:rsidRPr="00F40B28">
        <w:rPr>
          <w:i/>
          <w:lang w:val="nl-NL"/>
        </w:rPr>
        <w:t xml:space="preserve">) een omschreven en gespecificeerd resultaat te bereiken.  </w:t>
      </w:r>
    </w:p>
    <w:p w:rsidR="001278B2" w:rsidRDefault="00382E0A" w:rsidP="008867BA">
      <w:pPr>
        <w:spacing w:after="0" w:line="240" w:lineRule="auto"/>
        <w:rPr>
          <w:lang w:val="nl-NL"/>
        </w:rPr>
      </w:pPr>
      <w:r>
        <w:rPr>
          <w:lang w:val="nl-NL"/>
        </w:rPr>
        <w:t xml:space="preserve">Zowel </w:t>
      </w:r>
      <w:r w:rsidR="001278B2">
        <w:rPr>
          <w:lang w:val="nl-NL"/>
        </w:rPr>
        <w:t>bedrijfsmatige activiteiten of het maken van beleid zouden hieronder begrepen kunnen worden.</w:t>
      </w:r>
    </w:p>
    <w:p w:rsidR="008867BA" w:rsidRDefault="008867BA" w:rsidP="008867BA">
      <w:pPr>
        <w:pStyle w:val="Heading1"/>
        <w:spacing w:before="0" w:line="240" w:lineRule="auto"/>
        <w:rPr>
          <w:lang w:val="nl-NL"/>
        </w:rPr>
      </w:pPr>
    </w:p>
    <w:p w:rsidR="00E3168D" w:rsidRDefault="005E3A61" w:rsidP="008867BA">
      <w:pPr>
        <w:pStyle w:val="Heading1"/>
        <w:spacing w:before="0" w:line="240" w:lineRule="auto"/>
        <w:rPr>
          <w:lang w:val="nl-NL"/>
        </w:rPr>
      </w:pPr>
      <w:r>
        <w:rPr>
          <w:lang w:val="nl-NL"/>
        </w:rPr>
        <w:t>Beoogd resultaat</w:t>
      </w:r>
    </w:p>
    <w:p w:rsidR="00F40B28" w:rsidRDefault="00F40B28" w:rsidP="008867BA">
      <w:pPr>
        <w:spacing w:after="0" w:line="240" w:lineRule="auto"/>
        <w:rPr>
          <w:lang w:val="nl-NL"/>
        </w:rPr>
      </w:pPr>
      <w:r>
        <w:rPr>
          <w:lang w:val="nl-NL"/>
        </w:rPr>
        <w:t>Het resultaat van d</w:t>
      </w:r>
      <w:r w:rsidR="00381C2A">
        <w:rPr>
          <w:lang w:val="nl-NL"/>
        </w:rPr>
        <w:t xml:space="preserve">eze </w:t>
      </w:r>
      <w:r>
        <w:rPr>
          <w:lang w:val="nl-NL"/>
        </w:rPr>
        <w:t xml:space="preserve">subgroep wordt als volgt omschreven: </w:t>
      </w:r>
    </w:p>
    <w:p w:rsidR="00F40B28" w:rsidRDefault="00F40B28" w:rsidP="008867BA">
      <w:pPr>
        <w:spacing w:after="0" w:line="240" w:lineRule="auto"/>
        <w:rPr>
          <w:lang w:val="nl-NL"/>
        </w:rPr>
      </w:pPr>
      <w:r>
        <w:rPr>
          <w:lang w:val="nl-NL"/>
        </w:rPr>
        <w:t>Het aanreiken van hulpmiddelen die het mogelijk maken om op basis van:</w:t>
      </w:r>
    </w:p>
    <w:p w:rsidR="00F40B28" w:rsidRPr="00F40B28" w:rsidRDefault="00F40B28" w:rsidP="008867BA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F40B28">
        <w:rPr>
          <w:lang w:val="nl-NL"/>
        </w:rPr>
        <w:lastRenderedPageBreak/>
        <w:t>een analyse van een organisatie de soort cultuur te beschrijven</w:t>
      </w:r>
    </w:p>
    <w:p w:rsidR="00F40B28" w:rsidRPr="00F40B28" w:rsidRDefault="00F40B28" w:rsidP="008867BA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F40B28">
        <w:rPr>
          <w:lang w:val="nl-NL"/>
        </w:rPr>
        <w:t>aan de hand van de geïdentificeerde cultuu</w:t>
      </w:r>
      <w:r>
        <w:rPr>
          <w:lang w:val="nl-NL"/>
        </w:rPr>
        <w:t>r</w:t>
      </w:r>
      <w:r w:rsidRPr="00F40B28">
        <w:rPr>
          <w:lang w:val="nl-NL"/>
        </w:rPr>
        <w:t xml:space="preserve"> te weten welke invloed dat heeft op bepaalde voor het project van belang zijnde aspecten</w:t>
      </w:r>
    </w:p>
    <w:p w:rsidR="00F40B28" w:rsidRPr="00F40B28" w:rsidRDefault="00F40B28" w:rsidP="008867BA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F40B28">
        <w:rPr>
          <w:lang w:val="nl-NL"/>
        </w:rPr>
        <w:t>hoe te handelen om zo duidelijk en open mogelijk om te gaan met risico’s die samenhangen met het bereiken van het omschreven en gespecificeerde resultaat.</w:t>
      </w:r>
    </w:p>
    <w:p w:rsidR="001278B2" w:rsidRDefault="00E3168D" w:rsidP="008867BA">
      <w:pPr>
        <w:spacing w:after="0" w:line="240" w:lineRule="auto"/>
        <w:rPr>
          <w:lang w:val="nl-NL"/>
        </w:rPr>
      </w:pPr>
      <w:r>
        <w:rPr>
          <w:lang w:val="nl-NL"/>
        </w:rPr>
        <w:t>Dit alles zou kunnen resulteren in enkele matrices met informatie over deze onderwerpen.</w:t>
      </w:r>
    </w:p>
    <w:p w:rsidR="000735E4" w:rsidRDefault="00750AFE" w:rsidP="008867BA">
      <w:pPr>
        <w:spacing w:after="0" w:line="240" w:lineRule="auto"/>
        <w:rPr>
          <w:i/>
          <w:lang w:val="nl-NL"/>
        </w:rPr>
      </w:pPr>
      <w:r>
        <w:rPr>
          <w:i/>
          <w:lang w:val="nl-NL"/>
        </w:rPr>
        <w:t xml:space="preserve"> </w:t>
      </w:r>
    </w:p>
    <w:p w:rsidR="008867BA" w:rsidRDefault="008867BA" w:rsidP="008867BA">
      <w:pPr>
        <w:pStyle w:val="Heading1"/>
        <w:spacing w:before="0" w:line="240" w:lineRule="auto"/>
        <w:rPr>
          <w:lang w:val="nl-NL"/>
        </w:rPr>
      </w:pPr>
    </w:p>
    <w:p w:rsidR="001278B2" w:rsidRDefault="00F40B28" w:rsidP="008867BA">
      <w:pPr>
        <w:pStyle w:val="Heading1"/>
        <w:spacing w:before="0" w:line="240" w:lineRule="auto"/>
        <w:rPr>
          <w:lang w:val="nl-NL"/>
        </w:rPr>
      </w:pPr>
      <w:r>
        <w:rPr>
          <w:lang w:val="nl-NL"/>
        </w:rPr>
        <w:t>Project uitvoering</w:t>
      </w:r>
    </w:p>
    <w:p w:rsidR="00F40B28" w:rsidRDefault="00F40B28" w:rsidP="008867BA">
      <w:pPr>
        <w:spacing w:after="0" w:line="240" w:lineRule="auto"/>
        <w:rPr>
          <w:lang w:val="nl-NL"/>
        </w:rPr>
      </w:pPr>
      <w:r>
        <w:rPr>
          <w:lang w:val="nl-NL"/>
        </w:rPr>
        <w:t xml:space="preserve">In een flowchart ziet de voorgestelde </w:t>
      </w:r>
      <w:proofErr w:type="gramStart"/>
      <w:r>
        <w:rPr>
          <w:lang w:val="nl-NL"/>
        </w:rPr>
        <w:t xml:space="preserve">uitvoering  </w:t>
      </w:r>
      <w:proofErr w:type="gramEnd"/>
      <w:r>
        <w:rPr>
          <w:lang w:val="nl-NL"/>
        </w:rPr>
        <w:t>er als volgt uit</w:t>
      </w:r>
    </w:p>
    <w:p w:rsidR="00E3168D" w:rsidRDefault="00955E07" w:rsidP="008867BA">
      <w:pPr>
        <w:spacing w:after="0" w:line="240" w:lineRule="auto"/>
        <w:rPr>
          <w:lang w:val="nl-NL"/>
        </w:rPr>
      </w:pPr>
      <w:r>
        <w:object w:dxaOrig="7284" w:dyaOrig="1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208.55pt;height:337.65pt" o:ole="">
            <v:imagedata r:id="rId8" o:title=""/>
          </v:shape>
          <o:OLEObject Type="Embed" ProgID="Visio.Drawing.11" ShapeID="_x0000_i1079" DrawAspect="Content" ObjectID="_1477231298" r:id="rId9"/>
        </w:object>
      </w:r>
    </w:p>
    <w:p w:rsidR="008B3794" w:rsidRDefault="008B379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l-NL"/>
        </w:rPr>
      </w:pPr>
    </w:p>
    <w:p w:rsidR="005E3A61" w:rsidRDefault="005E3A61" w:rsidP="008867BA">
      <w:pPr>
        <w:pStyle w:val="Heading1"/>
        <w:spacing w:before="0" w:line="240" w:lineRule="auto"/>
        <w:rPr>
          <w:lang w:val="nl-NL"/>
        </w:rPr>
      </w:pPr>
      <w:r>
        <w:rPr>
          <w:lang w:val="nl-NL"/>
        </w:rPr>
        <w:t>Mogelijke literatuur / werkwijzen/ methoden</w:t>
      </w:r>
    </w:p>
    <w:p w:rsidR="00847775" w:rsidRDefault="00847775" w:rsidP="00847775">
      <w:pPr>
        <w:pStyle w:val="FootnoteText"/>
        <w:numPr>
          <w:ilvl w:val="0"/>
          <w:numId w:val="4"/>
        </w:numPr>
      </w:pPr>
      <w:r>
        <w:rPr>
          <w:rStyle w:val="FootnoteReference"/>
        </w:rPr>
        <w:footnoteRef/>
      </w:r>
      <w:r>
        <w:t xml:space="preserve"> Cultures and Organizations software of the mind Geert Hofstede </w:t>
      </w:r>
      <w:proofErr w:type="spellStart"/>
      <w:r>
        <w:t>Gert</w:t>
      </w:r>
      <w:proofErr w:type="spellEnd"/>
      <w:r>
        <w:t xml:space="preserve"> Jan Hofstede Michael </w:t>
      </w:r>
      <w:proofErr w:type="spellStart"/>
      <w:r>
        <w:t>Minkov</w:t>
      </w:r>
      <w:proofErr w:type="spellEnd"/>
    </w:p>
    <w:p w:rsidR="00955E07" w:rsidRDefault="00381C2A" w:rsidP="008867BA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 w:rsidRPr="00955E07">
        <w:rPr>
          <w:lang w:val="nl-NL"/>
        </w:rPr>
        <w:t>Kleurdruk</w:t>
      </w:r>
      <w:r w:rsidR="00750AFE" w:rsidRPr="00955E07">
        <w:rPr>
          <w:lang w:val="nl-NL"/>
        </w:rPr>
        <w:t xml:space="preserve"> de</w:t>
      </w:r>
      <w:r w:rsidR="00955E07" w:rsidRPr="00955E07">
        <w:rPr>
          <w:lang w:val="nl-NL"/>
        </w:rPr>
        <w:t>n</w:t>
      </w:r>
      <w:r w:rsidR="00750AFE" w:rsidRPr="00955E07">
        <w:rPr>
          <w:lang w:val="nl-NL"/>
        </w:rPr>
        <w:t xml:space="preserve">ken </w:t>
      </w:r>
      <w:r w:rsidR="004711A5">
        <w:rPr>
          <w:lang w:val="nl-NL"/>
        </w:rPr>
        <w:t xml:space="preserve"> Uit Leren Veranderen, een handboek voor de veranderkundige  Leon de </w:t>
      </w:r>
      <w:proofErr w:type="spellStart"/>
      <w:r w:rsidR="004711A5">
        <w:rPr>
          <w:lang w:val="nl-NL"/>
        </w:rPr>
        <w:t>Caluwe</w:t>
      </w:r>
      <w:proofErr w:type="spellEnd"/>
      <w:r w:rsidR="004711A5">
        <w:rPr>
          <w:lang w:val="nl-NL"/>
        </w:rPr>
        <w:t xml:space="preserve"> en Hans </w:t>
      </w:r>
      <w:proofErr w:type="gramStart"/>
      <w:r w:rsidR="004711A5">
        <w:rPr>
          <w:lang w:val="nl-NL"/>
        </w:rPr>
        <w:t xml:space="preserve">Vermaak  </w:t>
      </w:r>
      <w:proofErr w:type="gramEnd"/>
      <w:r w:rsidR="004711A5">
        <w:rPr>
          <w:lang w:val="nl-NL"/>
        </w:rPr>
        <w:t>Samson, Alphen aan de Rijn 1999</w:t>
      </w:r>
    </w:p>
    <w:p w:rsidR="00750AFE" w:rsidRPr="00955E07" w:rsidRDefault="00381C2A" w:rsidP="008867BA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proofErr w:type="spellStart"/>
      <w:r w:rsidRPr="00955E07">
        <w:rPr>
          <w:lang w:val="nl-NL"/>
        </w:rPr>
        <w:t>Ennegram</w:t>
      </w:r>
      <w:proofErr w:type="spellEnd"/>
      <w:r w:rsidR="00750AFE" w:rsidRPr="00955E07">
        <w:rPr>
          <w:lang w:val="nl-NL"/>
        </w:rPr>
        <w:t xml:space="preserve"> niet wetenschappelijk betrouwbaar volgens </w:t>
      </w:r>
      <w:proofErr w:type="gramStart"/>
      <w:r w:rsidR="00750AFE" w:rsidRPr="00955E07">
        <w:rPr>
          <w:lang w:val="nl-NL"/>
        </w:rPr>
        <w:t xml:space="preserve">website:  </w:t>
      </w:r>
      <w:proofErr w:type="gramEnd"/>
      <w:r w:rsidR="00750AFE" w:rsidRPr="00955E07">
        <w:rPr>
          <w:lang w:val="nl-NL"/>
        </w:rPr>
        <w:t>www. 123management.nl</w:t>
      </w:r>
    </w:p>
    <w:p w:rsidR="00381C2A" w:rsidRPr="00750AFE" w:rsidRDefault="00750AFE" w:rsidP="008867BA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 w:rsidRPr="00750AFE">
        <w:rPr>
          <w:lang w:val="nl-NL"/>
        </w:rPr>
        <w:t xml:space="preserve"> </w:t>
      </w:r>
      <w:r w:rsidR="00381C2A" w:rsidRPr="00750AFE">
        <w:rPr>
          <w:lang w:val="nl-NL"/>
        </w:rPr>
        <w:t>Ongeschreven regels</w:t>
      </w:r>
      <w:r w:rsidR="00847775">
        <w:rPr>
          <w:lang w:val="nl-NL"/>
        </w:rPr>
        <w:t xml:space="preserve">    Johan Boudewijns</w:t>
      </w:r>
      <w:bookmarkStart w:id="0" w:name="_GoBack"/>
      <w:bookmarkEnd w:id="0"/>
    </w:p>
    <w:p w:rsidR="004711A5" w:rsidRDefault="00750AFE" w:rsidP="004711A5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 w:rsidRPr="004711A5">
        <w:rPr>
          <w:lang w:val="nl-NL"/>
        </w:rPr>
        <w:t xml:space="preserve">Werken met de organisatiecultuur: de harde gevolgen van zachte </w:t>
      </w:r>
      <w:proofErr w:type="gramStart"/>
      <w:r w:rsidRPr="004711A5">
        <w:rPr>
          <w:lang w:val="nl-NL"/>
        </w:rPr>
        <w:t xml:space="preserve">factor/  </w:t>
      </w:r>
      <w:proofErr w:type="gramEnd"/>
      <w:r w:rsidRPr="004711A5">
        <w:rPr>
          <w:lang w:val="nl-NL"/>
        </w:rPr>
        <w:t xml:space="preserve">J.J. </w:t>
      </w:r>
      <w:proofErr w:type="spellStart"/>
      <w:r w:rsidRPr="004711A5">
        <w:rPr>
          <w:lang w:val="nl-NL"/>
        </w:rPr>
        <w:t>Swanink</w:t>
      </w:r>
      <w:proofErr w:type="spellEnd"/>
      <w:r w:rsidRPr="004711A5">
        <w:rPr>
          <w:lang w:val="nl-NL"/>
        </w:rPr>
        <w:t xml:space="preserve"> (red.). –Schiedam: </w:t>
      </w:r>
      <w:proofErr w:type="spellStart"/>
      <w:r w:rsidRPr="004711A5">
        <w:rPr>
          <w:lang w:val="nl-NL"/>
        </w:rPr>
        <w:t>Scriptum</w:t>
      </w:r>
      <w:proofErr w:type="spellEnd"/>
      <w:r w:rsidRPr="004711A5">
        <w:rPr>
          <w:lang w:val="nl-NL"/>
        </w:rPr>
        <w:t xml:space="preserve">. – </w:t>
      </w:r>
      <w:proofErr w:type="spellStart"/>
      <w:r w:rsidRPr="004711A5">
        <w:rPr>
          <w:lang w:val="nl-NL"/>
        </w:rPr>
        <w:t>Scriptum</w:t>
      </w:r>
      <w:proofErr w:type="spellEnd"/>
      <w:r w:rsidRPr="004711A5">
        <w:rPr>
          <w:lang w:val="nl-NL"/>
        </w:rPr>
        <w:t xml:space="preserve"> </w:t>
      </w:r>
      <w:proofErr w:type="gramStart"/>
      <w:r w:rsidRPr="004711A5">
        <w:rPr>
          <w:lang w:val="nl-NL"/>
        </w:rPr>
        <w:t xml:space="preserve">Management  </w:t>
      </w:r>
      <w:proofErr w:type="spellStart"/>
      <w:proofErr w:type="gramEnd"/>
      <w:r w:rsidRPr="004711A5">
        <w:rPr>
          <w:lang w:val="nl-NL"/>
        </w:rPr>
        <w:t>Oorspr</w:t>
      </w:r>
      <w:proofErr w:type="spellEnd"/>
      <w:r w:rsidRPr="004711A5">
        <w:rPr>
          <w:lang w:val="nl-NL"/>
        </w:rPr>
        <w:t xml:space="preserve">. </w:t>
      </w:r>
      <w:proofErr w:type="spellStart"/>
      <w:r w:rsidRPr="004711A5">
        <w:rPr>
          <w:lang w:val="nl-NL"/>
        </w:rPr>
        <w:t>Uig</w:t>
      </w:r>
      <w:proofErr w:type="spellEnd"/>
      <w:proofErr w:type="gramStart"/>
      <w:r w:rsidRPr="004711A5">
        <w:rPr>
          <w:lang w:val="nl-NL"/>
        </w:rPr>
        <w:t>.</w:t>
      </w:r>
      <w:proofErr w:type="gramEnd"/>
      <w:r w:rsidRPr="004711A5">
        <w:rPr>
          <w:lang w:val="nl-NL"/>
        </w:rPr>
        <w:t xml:space="preserve">: Vlaardingen: Nederlands Studie Centrum, </w:t>
      </w:r>
      <w:proofErr w:type="gramStart"/>
      <w:r w:rsidRPr="004711A5">
        <w:rPr>
          <w:lang w:val="nl-NL"/>
        </w:rPr>
        <w:t xml:space="preserve">1988  </w:t>
      </w:r>
      <w:proofErr w:type="gramEnd"/>
      <w:r w:rsidRPr="004711A5">
        <w:rPr>
          <w:lang w:val="nl-NL"/>
        </w:rPr>
        <w:t xml:space="preserve">(pagina 90-124 Gebruikt OCAI methode op </w:t>
      </w:r>
      <w:proofErr w:type="spellStart"/>
      <w:r w:rsidRPr="004711A5">
        <w:rPr>
          <w:lang w:val="nl-NL"/>
        </w:rPr>
        <w:t>organistaiebeschrijvingen</w:t>
      </w:r>
      <w:proofErr w:type="spellEnd"/>
      <w:r w:rsidRPr="004711A5">
        <w:rPr>
          <w:lang w:val="nl-NL"/>
        </w:rPr>
        <w:t xml:space="preserve"> van </w:t>
      </w:r>
      <w:proofErr w:type="spellStart"/>
      <w:r w:rsidRPr="004711A5">
        <w:rPr>
          <w:lang w:val="nl-NL"/>
        </w:rPr>
        <w:t>Mintzbergen</w:t>
      </w:r>
      <w:proofErr w:type="spellEnd"/>
      <w:r w:rsidRPr="004711A5">
        <w:rPr>
          <w:lang w:val="nl-NL"/>
        </w:rPr>
        <w:t xml:space="preserve"> bevat vragenlijsten</w:t>
      </w:r>
    </w:p>
    <w:p w:rsidR="004711A5" w:rsidRDefault="004711A5" w:rsidP="004711A5">
      <w:pPr>
        <w:pStyle w:val="ListParagraph"/>
        <w:numPr>
          <w:ilvl w:val="0"/>
          <w:numId w:val="4"/>
        </w:numPr>
        <w:spacing w:after="0" w:line="240" w:lineRule="auto"/>
      </w:pPr>
      <w:r w:rsidRPr="004711A5">
        <w:t xml:space="preserve">James T. Reason, Managing the risk of organizational accidents. </w:t>
      </w:r>
      <w:r>
        <w:t xml:space="preserve"> </w:t>
      </w:r>
      <w:proofErr w:type="spellStart"/>
      <w:r>
        <w:t>Ashgate</w:t>
      </w:r>
      <w:proofErr w:type="spellEnd"/>
      <w:r>
        <w:t xml:space="preserve"> Publishing Limited Hants, 1997</w:t>
      </w:r>
    </w:p>
    <w:p w:rsidR="008B3794" w:rsidRDefault="008B3794" w:rsidP="004711A5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 w:rsidRPr="008B3794">
        <w:rPr>
          <w:lang w:val="nl-NL"/>
        </w:rPr>
        <w:t xml:space="preserve">De kracht van de </w:t>
      </w:r>
      <w:proofErr w:type="gramStart"/>
      <w:r w:rsidRPr="008B3794">
        <w:rPr>
          <w:lang w:val="nl-NL"/>
        </w:rPr>
        <w:t xml:space="preserve">matrix:  </w:t>
      </w:r>
      <w:proofErr w:type="gramEnd"/>
      <w:r w:rsidRPr="008B3794">
        <w:rPr>
          <w:lang w:val="nl-NL"/>
        </w:rPr>
        <w:t xml:space="preserve">Een model om veranderingsprocessen in beeld te </w:t>
      </w:r>
      <w:proofErr w:type="spellStart"/>
      <w:r w:rsidRPr="008B3794">
        <w:rPr>
          <w:lang w:val="nl-NL"/>
        </w:rPr>
        <w:t>brenegen</w:t>
      </w:r>
      <w:proofErr w:type="spellEnd"/>
      <w:r w:rsidRPr="008B3794">
        <w:rPr>
          <w:lang w:val="nl-NL"/>
        </w:rPr>
        <w:t xml:space="preserve"> en doeltreffend aan te pakken. </w:t>
      </w:r>
      <w:r>
        <w:rPr>
          <w:lang w:val="nl-NL"/>
        </w:rPr>
        <w:t xml:space="preserve">Peter Camp </w:t>
      </w:r>
      <w:proofErr w:type="gramStart"/>
      <w:r>
        <w:rPr>
          <w:lang w:val="nl-NL"/>
        </w:rPr>
        <w:t xml:space="preserve">Amsterdam  </w:t>
      </w:r>
      <w:proofErr w:type="gramEnd"/>
      <w:r>
        <w:rPr>
          <w:lang w:val="nl-NL"/>
        </w:rPr>
        <w:t>NUGI 684</w:t>
      </w:r>
    </w:p>
    <w:p w:rsidR="008B3794" w:rsidRPr="008B3794" w:rsidRDefault="008B3794" w:rsidP="004711A5">
      <w:pPr>
        <w:pStyle w:val="ListParagraph"/>
        <w:numPr>
          <w:ilvl w:val="0"/>
          <w:numId w:val="4"/>
        </w:numPr>
        <w:spacing w:after="0" w:line="240" w:lineRule="auto"/>
        <w:rPr>
          <w:lang w:val="nl-NL"/>
        </w:rPr>
      </w:pPr>
      <w:r>
        <w:rPr>
          <w:lang w:val="nl-NL"/>
        </w:rPr>
        <w:t xml:space="preserve">Boei model   Het invoeren van </w:t>
      </w:r>
      <w:proofErr w:type="spellStart"/>
      <w:r>
        <w:rPr>
          <w:lang w:val="nl-NL"/>
        </w:rPr>
        <w:t>kwalitetitssysteem</w:t>
      </w:r>
      <w:proofErr w:type="spellEnd"/>
      <w:r>
        <w:rPr>
          <w:lang w:val="nl-NL"/>
        </w:rPr>
        <w:t xml:space="preserve"> als </w:t>
      </w:r>
      <w:proofErr w:type="gramStart"/>
      <w:r>
        <w:rPr>
          <w:lang w:val="nl-NL"/>
        </w:rPr>
        <w:t xml:space="preserve">veranderingsproces  </w:t>
      </w:r>
      <w:proofErr w:type="gramEnd"/>
      <w:r>
        <w:rPr>
          <w:lang w:val="nl-NL"/>
        </w:rPr>
        <w:t>Bos v.d. A., Streng –</w:t>
      </w:r>
      <w:proofErr w:type="spellStart"/>
      <w:r>
        <w:rPr>
          <w:lang w:val="nl-NL"/>
        </w:rPr>
        <w:t>Rosenthal</w:t>
      </w:r>
      <w:proofErr w:type="spellEnd"/>
      <w:r>
        <w:rPr>
          <w:lang w:val="nl-NL"/>
        </w:rPr>
        <w:t xml:space="preserve"> </w:t>
      </w:r>
      <w:proofErr w:type="gramStart"/>
      <w:r>
        <w:rPr>
          <w:lang w:val="nl-NL"/>
        </w:rPr>
        <w:t xml:space="preserve">N.L.  </w:t>
      </w:r>
      <w:proofErr w:type="gramEnd"/>
      <w:r>
        <w:rPr>
          <w:lang w:val="nl-NL"/>
        </w:rPr>
        <w:t xml:space="preserve">Uitgeverij </w:t>
      </w:r>
      <w:proofErr w:type="gramStart"/>
      <w:r>
        <w:rPr>
          <w:lang w:val="nl-NL"/>
        </w:rPr>
        <w:t xml:space="preserve">LEMMA  </w:t>
      </w:r>
      <w:proofErr w:type="gramEnd"/>
      <w:r>
        <w:rPr>
          <w:lang w:val="nl-NL"/>
        </w:rPr>
        <w:t>Utrecht 1995</w:t>
      </w:r>
    </w:p>
    <w:sectPr w:rsidR="008B3794" w:rsidRPr="008B37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94" w:rsidRDefault="008B3794" w:rsidP="00EC1DE4">
      <w:pPr>
        <w:spacing w:after="0" w:line="240" w:lineRule="auto"/>
      </w:pPr>
      <w:r>
        <w:separator/>
      </w:r>
    </w:p>
  </w:endnote>
  <w:endnote w:type="continuationSeparator" w:id="0">
    <w:p w:rsidR="008B3794" w:rsidRDefault="008B3794" w:rsidP="00E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94" w:rsidRPr="004711A5" w:rsidRDefault="008B3794" w:rsidP="00EC1DE4">
    <w:pPr>
      <w:pStyle w:val="Footer"/>
      <w:pBdr>
        <w:top w:val="single" w:sz="4" w:space="1" w:color="auto"/>
      </w:pBdr>
      <w:rPr>
        <w:lang w:val="nl-NL"/>
      </w:rPr>
    </w:pPr>
    <w:r>
      <w:fldChar w:fldCharType="begin"/>
    </w:r>
    <w:r w:rsidRPr="00EC1DE4">
      <w:rPr>
        <w:lang w:val="nl-NL"/>
      </w:rPr>
      <w:instrText xml:space="preserve"> FILENAME   \* MERGEFORMAT </w:instrText>
    </w:r>
    <w:r>
      <w:fldChar w:fldCharType="separate"/>
    </w:r>
    <w:r w:rsidRPr="00EC1DE4">
      <w:rPr>
        <w:noProof/>
        <w:lang w:val="nl-NL"/>
      </w:rPr>
      <w:t>Invloed cultuur op risico duiding en waardering v20141111.docx</w:t>
    </w:r>
    <w:r>
      <w:fldChar w:fldCharType="end"/>
    </w:r>
  </w:p>
  <w:p w:rsidR="008B3794" w:rsidRPr="00EC1DE4" w:rsidRDefault="008B3794">
    <w:pPr>
      <w:pStyle w:val="Footer"/>
      <w:rPr>
        <w:lang w:val="nl-NL"/>
      </w:rPr>
    </w:pPr>
    <w:proofErr w:type="spellStart"/>
    <w:r>
      <w:t>Pagina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47775">
      <w:rPr>
        <w:noProof/>
      </w:rPr>
      <w:t>3</w:t>
    </w:r>
    <w:r>
      <w:fldChar w:fldCharType="end"/>
    </w:r>
    <w:r>
      <w:t xml:space="preserve"> van </w:t>
    </w:r>
    <w:fldSimple w:instr=" NUMPAGES   \* MERGEFORMAT ">
      <w:r w:rsidR="0084777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94" w:rsidRDefault="008B3794" w:rsidP="00EC1DE4">
      <w:pPr>
        <w:spacing w:after="0" w:line="240" w:lineRule="auto"/>
      </w:pPr>
      <w:r>
        <w:separator/>
      </w:r>
    </w:p>
  </w:footnote>
  <w:footnote w:type="continuationSeparator" w:id="0">
    <w:p w:rsidR="008B3794" w:rsidRDefault="008B3794" w:rsidP="00EC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B21"/>
    <w:multiLevelType w:val="hybridMultilevel"/>
    <w:tmpl w:val="4C86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1940"/>
    <w:multiLevelType w:val="multilevel"/>
    <w:tmpl w:val="D09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6742D"/>
    <w:multiLevelType w:val="multilevel"/>
    <w:tmpl w:val="563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32315"/>
    <w:multiLevelType w:val="hybridMultilevel"/>
    <w:tmpl w:val="344A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02289"/>
    <w:multiLevelType w:val="hybridMultilevel"/>
    <w:tmpl w:val="AECC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41559"/>
    <w:multiLevelType w:val="multilevel"/>
    <w:tmpl w:val="439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5450B"/>
    <w:multiLevelType w:val="hybridMultilevel"/>
    <w:tmpl w:val="05784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B2"/>
    <w:rsid w:val="000551B5"/>
    <w:rsid w:val="000735E4"/>
    <w:rsid w:val="001278B2"/>
    <w:rsid w:val="00381C2A"/>
    <w:rsid w:val="00382E0A"/>
    <w:rsid w:val="004711A5"/>
    <w:rsid w:val="005E3A61"/>
    <w:rsid w:val="00680CD9"/>
    <w:rsid w:val="00750AFE"/>
    <w:rsid w:val="00847775"/>
    <w:rsid w:val="008867BA"/>
    <w:rsid w:val="008B3794"/>
    <w:rsid w:val="00955543"/>
    <w:rsid w:val="00955E07"/>
    <w:rsid w:val="009B5CE5"/>
    <w:rsid w:val="00B728C8"/>
    <w:rsid w:val="00B74A76"/>
    <w:rsid w:val="00D839C2"/>
    <w:rsid w:val="00E3168D"/>
    <w:rsid w:val="00E31D2A"/>
    <w:rsid w:val="00EC1DE4"/>
    <w:rsid w:val="00F4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E4"/>
  </w:style>
  <w:style w:type="paragraph" w:styleId="Footer">
    <w:name w:val="footer"/>
    <w:basedOn w:val="Normal"/>
    <w:link w:val="FooterChar"/>
    <w:uiPriority w:val="99"/>
    <w:unhideWhenUsed/>
    <w:rsid w:val="00E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E4"/>
  </w:style>
  <w:style w:type="character" w:styleId="Hyperlink">
    <w:name w:val="Hyperlink"/>
    <w:basedOn w:val="DefaultParagraphFont"/>
    <w:uiPriority w:val="99"/>
    <w:semiHidden/>
    <w:unhideWhenUsed/>
    <w:rsid w:val="000735E4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0735E4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1">
    <w:name w:val="text11"/>
    <w:basedOn w:val="DefaultParagraphFont"/>
    <w:rsid w:val="000735E4"/>
    <w:rPr>
      <w:rFonts w:ascii="Arial" w:hAnsi="Arial" w:cs="Arial" w:hint="default"/>
      <w:b/>
      <w:bCs/>
      <w:color w:val="003399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7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E4"/>
  </w:style>
  <w:style w:type="paragraph" w:styleId="Footer">
    <w:name w:val="footer"/>
    <w:basedOn w:val="Normal"/>
    <w:link w:val="FooterChar"/>
    <w:uiPriority w:val="99"/>
    <w:unhideWhenUsed/>
    <w:rsid w:val="00E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E4"/>
  </w:style>
  <w:style w:type="character" w:styleId="Hyperlink">
    <w:name w:val="Hyperlink"/>
    <w:basedOn w:val="DefaultParagraphFont"/>
    <w:uiPriority w:val="99"/>
    <w:semiHidden/>
    <w:unhideWhenUsed/>
    <w:rsid w:val="000735E4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0735E4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1">
    <w:name w:val="text11"/>
    <w:basedOn w:val="DefaultParagraphFont"/>
    <w:rsid w:val="000735E4"/>
    <w:rPr>
      <w:rFonts w:ascii="Arial" w:hAnsi="Arial" w:cs="Arial" w:hint="default"/>
      <w:b/>
      <w:bCs/>
      <w:color w:val="003399"/>
      <w:sz w:val="30"/>
      <w:szCs w:val="3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7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Grim, Wim</dc:creator>
  <cp:lastModifiedBy>Grim, Wim</cp:lastModifiedBy>
  <cp:revision>7</cp:revision>
  <cp:lastPrinted>2014-11-11T14:58:00Z</cp:lastPrinted>
  <dcterms:created xsi:type="dcterms:W3CDTF">2014-11-11T13:56:00Z</dcterms:created>
  <dcterms:modified xsi:type="dcterms:W3CDTF">2014-11-11T16:15:00Z</dcterms:modified>
</cp:coreProperties>
</file>